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10C81050"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B12B03">
        <w:rPr>
          <w:rFonts w:ascii="Cambria" w:eastAsia="Times New Roman" w:hAnsi="Cambria" w:cs="Times New Roman"/>
          <w:b/>
          <w:bCs/>
          <w:color w:val="2F5496" w:themeColor="accent1" w:themeShade="BF"/>
          <w:kern w:val="32"/>
          <w:sz w:val="32"/>
          <w:szCs w:val="32"/>
          <w:lang w:eastAsia="en-GB"/>
        </w:rPr>
        <w:t>21/</w:t>
      </w:r>
      <w:r w:rsidR="00CD2176">
        <w:rPr>
          <w:rFonts w:ascii="Cambria" w:eastAsia="Times New Roman" w:hAnsi="Cambria" w:cs="Times New Roman"/>
          <w:b/>
          <w:bCs/>
          <w:color w:val="2F5496" w:themeColor="accent1" w:themeShade="BF"/>
          <w:kern w:val="32"/>
          <w:sz w:val="32"/>
          <w:szCs w:val="32"/>
          <w:lang w:eastAsia="en-GB"/>
        </w:rPr>
        <w:t>3</w:t>
      </w:r>
      <w:r w:rsidR="009D028E">
        <w:rPr>
          <w:rFonts w:ascii="Cambria" w:eastAsia="Times New Roman" w:hAnsi="Cambria" w:cs="Times New Roman"/>
          <w:b/>
          <w:bCs/>
          <w:color w:val="2F5496" w:themeColor="accent1" w:themeShade="BF"/>
          <w:kern w:val="32"/>
          <w:sz w:val="32"/>
          <w:szCs w:val="32"/>
          <w:lang w:eastAsia="en-GB"/>
        </w:rPr>
        <w:t>5</w:t>
      </w:r>
    </w:p>
    <w:p w14:paraId="1795A94A" w14:textId="708F7926" w:rsidR="005B1A5C" w:rsidRPr="005B1A5C" w:rsidRDefault="009D028E"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Configuration of the School Day</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8"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501831" w:rsidP="005B1A5C">
      <w:pPr>
        <w:spacing w:after="0" w:line="240" w:lineRule="auto"/>
        <w:ind w:firstLine="720"/>
        <w:jc w:val="both"/>
        <w:rPr>
          <w:rFonts w:ascii="Arial" w:eastAsia="Times New Roman" w:hAnsi="Arial" w:cs="Times New Roman"/>
          <w:sz w:val="24"/>
          <w:szCs w:val="24"/>
          <w:lang w:eastAsia="en-GB"/>
        </w:rPr>
      </w:pPr>
      <w:hyperlink r:id="rId9"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10"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0B174242" w14:textId="630D9083" w:rsidR="000D47FE" w:rsidRDefault="000D47FE">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02ED1421" w14:textId="78DC243C" w:rsidR="00FB5A50"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EL&amp;L Circulars</w:t>
      </w:r>
    </w:p>
    <w:p w14:paraId="30670A6F" w14:textId="7C0808E1" w:rsidR="009D028E" w:rsidRDefault="009D028E" w:rsidP="00A33867">
      <w:pPr>
        <w:pStyle w:val="ListParagraph"/>
        <w:ind w:left="0"/>
        <w:rPr>
          <w:rFonts w:ascii="Arial" w:eastAsia="Times New Roman" w:hAnsi="Arial" w:cs="Times New Roman"/>
          <w:sz w:val="24"/>
          <w:szCs w:val="24"/>
          <w:lang w:eastAsia="en-GB"/>
        </w:rPr>
      </w:pPr>
    </w:p>
    <w:p w14:paraId="5B49A7A8" w14:textId="21A4D535"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Aberdeenshire Education, Learning &amp; Leisure</w:t>
      </w:r>
    </w:p>
    <w:p w14:paraId="0B188EE0" w14:textId="4B940F65" w:rsidR="009D028E" w:rsidRDefault="009D028E" w:rsidP="00A33867">
      <w:pPr>
        <w:pStyle w:val="ListParagraph"/>
        <w:ind w:left="0"/>
        <w:rPr>
          <w:rFonts w:ascii="Arial" w:eastAsia="Times New Roman" w:hAnsi="Arial" w:cs="Times New Roman"/>
          <w:sz w:val="24"/>
          <w:szCs w:val="24"/>
          <w:lang w:eastAsia="en-GB"/>
        </w:rPr>
      </w:pPr>
    </w:p>
    <w:p w14:paraId="0A1F77ED" w14:textId="613A3DE4"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Policy and Procedures Circular</w:t>
      </w:r>
    </w:p>
    <w:p w14:paraId="12653E14" w14:textId="510B4E78" w:rsidR="009D028E" w:rsidRDefault="009D028E" w:rsidP="00A33867">
      <w:pPr>
        <w:pStyle w:val="ListParagraph"/>
        <w:ind w:left="0"/>
        <w:rPr>
          <w:rFonts w:ascii="Arial" w:eastAsia="Times New Roman" w:hAnsi="Arial" w:cs="Times New Roman"/>
          <w:sz w:val="24"/>
          <w:szCs w:val="24"/>
          <w:lang w:eastAsia="en-GB"/>
        </w:rPr>
      </w:pPr>
    </w:p>
    <w:p w14:paraId="39CE3D31" w14:textId="5529A1BE"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Ref No:</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t>PP4 – 001</w:t>
      </w:r>
    </w:p>
    <w:p w14:paraId="72B58FBD" w14:textId="3BAA89DC" w:rsidR="009D028E" w:rsidRDefault="009D028E" w:rsidP="00A33867">
      <w:pPr>
        <w:pStyle w:val="ListParagraph"/>
        <w:ind w:left="0"/>
        <w:rPr>
          <w:rFonts w:ascii="Arial" w:eastAsia="Times New Roman" w:hAnsi="Arial" w:cs="Times New Roman"/>
          <w:sz w:val="24"/>
          <w:szCs w:val="24"/>
          <w:lang w:eastAsia="en-GB"/>
        </w:rPr>
      </w:pPr>
    </w:p>
    <w:p w14:paraId="18778F45" w14:textId="0E39A989"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Action:</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t>For Action</w:t>
      </w:r>
    </w:p>
    <w:p w14:paraId="34FE01D6" w14:textId="0F994A3C" w:rsidR="009D028E" w:rsidRDefault="009D028E" w:rsidP="00A33867">
      <w:pPr>
        <w:pStyle w:val="ListParagraph"/>
        <w:ind w:left="0"/>
        <w:rPr>
          <w:rFonts w:ascii="Arial" w:eastAsia="Times New Roman" w:hAnsi="Arial" w:cs="Times New Roman"/>
          <w:sz w:val="24"/>
          <w:szCs w:val="24"/>
          <w:lang w:eastAsia="en-GB"/>
        </w:rPr>
      </w:pPr>
    </w:p>
    <w:p w14:paraId="06C18AF6" w14:textId="65F94F1B"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Category:</w:t>
      </w:r>
      <w:r>
        <w:rPr>
          <w:rFonts w:ascii="Arial" w:eastAsia="Times New Roman" w:hAnsi="Arial" w:cs="Times New Roman"/>
          <w:sz w:val="24"/>
          <w:szCs w:val="24"/>
          <w:lang w:eastAsia="en-GB"/>
        </w:rPr>
        <w:tab/>
        <w:t>Policy and Procedures</w:t>
      </w:r>
    </w:p>
    <w:p w14:paraId="285CB0DA" w14:textId="06F96035" w:rsidR="009D028E" w:rsidRDefault="009D028E" w:rsidP="00A33867">
      <w:pPr>
        <w:pStyle w:val="ListParagraph"/>
        <w:ind w:left="0"/>
        <w:rPr>
          <w:rFonts w:ascii="Arial" w:eastAsia="Times New Roman" w:hAnsi="Arial" w:cs="Times New Roman"/>
          <w:sz w:val="24"/>
          <w:szCs w:val="24"/>
          <w:lang w:eastAsia="en-GB"/>
        </w:rPr>
      </w:pPr>
    </w:p>
    <w:p w14:paraId="27EC8FE5" w14:textId="7E475BBC"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Sub-Category:</w:t>
      </w:r>
      <w:r>
        <w:rPr>
          <w:rFonts w:ascii="Arial" w:eastAsia="Times New Roman" w:hAnsi="Arial" w:cs="Times New Roman"/>
          <w:sz w:val="24"/>
          <w:szCs w:val="24"/>
          <w:lang w:eastAsia="en-GB"/>
        </w:rPr>
        <w:tab/>
        <w:t>Management Issues</w:t>
      </w:r>
    </w:p>
    <w:p w14:paraId="129744B8" w14:textId="5033FF6A" w:rsidR="009D028E" w:rsidRDefault="009D028E" w:rsidP="00A33867">
      <w:pPr>
        <w:pStyle w:val="ListParagraph"/>
        <w:ind w:left="0"/>
        <w:rPr>
          <w:rFonts w:ascii="Arial" w:eastAsia="Times New Roman" w:hAnsi="Arial" w:cs="Times New Roman"/>
          <w:sz w:val="24"/>
          <w:szCs w:val="24"/>
          <w:lang w:eastAsia="en-GB"/>
        </w:rPr>
      </w:pPr>
    </w:p>
    <w:p w14:paraId="75DA64AA" w14:textId="0CC34A84"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Replaces circular:</w:t>
      </w:r>
      <w:r>
        <w:rPr>
          <w:rFonts w:ascii="Arial" w:eastAsia="Times New Roman" w:hAnsi="Arial" w:cs="Times New Roman"/>
          <w:sz w:val="24"/>
          <w:szCs w:val="24"/>
          <w:lang w:eastAsia="en-GB"/>
        </w:rPr>
        <w:tab/>
        <w:t>22/06/2007</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t>Expiry Date:</w:t>
      </w:r>
    </w:p>
    <w:p w14:paraId="3B0E6F1D" w14:textId="33C9839D" w:rsidR="009D028E" w:rsidRDefault="009D028E" w:rsidP="00A33867">
      <w:pPr>
        <w:pStyle w:val="ListParagraph"/>
        <w:ind w:left="0"/>
        <w:rPr>
          <w:rFonts w:ascii="Arial" w:eastAsia="Times New Roman" w:hAnsi="Arial" w:cs="Times New Roman"/>
          <w:sz w:val="24"/>
          <w:szCs w:val="24"/>
          <w:lang w:eastAsia="en-GB"/>
        </w:rPr>
      </w:pPr>
    </w:p>
    <w:p w14:paraId="54CAF88C" w14:textId="5634712E"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ACTION</w:t>
      </w:r>
    </w:p>
    <w:p w14:paraId="34E6E40D" w14:textId="18C7A79C" w:rsidR="009D028E" w:rsidRDefault="009D028E" w:rsidP="00A33867">
      <w:pPr>
        <w:pStyle w:val="ListParagraph"/>
        <w:ind w:left="0"/>
        <w:rPr>
          <w:rFonts w:ascii="Arial" w:eastAsia="Times New Roman" w:hAnsi="Arial" w:cs="Times New Roman"/>
          <w:sz w:val="24"/>
          <w:szCs w:val="24"/>
          <w:lang w:eastAsia="en-GB"/>
        </w:rPr>
      </w:pPr>
    </w:p>
    <w:p w14:paraId="3E75B9D4" w14:textId="2F8C3AB9"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Please address enquiries to:</w:t>
      </w:r>
      <w:r>
        <w:rPr>
          <w:rFonts w:ascii="Arial" w:eastAsia="Times New Roman" w:hAnsi="Arial" w:cs="Times New Roman"/>
          <w:sz w:val="24"/>
          <w:szCs w:val="24"/>
          <w:lang w:eastAsia="en-GB"/>
        </w:rPr>
        <w:tab/>
        <w:t>Gordon Bulloch/EL&amp;L/Abdnshire</w:t>
      </w:r>
    </w:p>
    <w:p w14:paraId="31B58E92" w14:textId="1D2B35D5" w:rsidR="009D028E" w:rsidRDefault="009D028E" w:rsidP="00A33867">
      <w:pPr>
        <w:pStyle w:val="ListParagraph"/>
        <w:ind w:left="0"/>
        <w:rPr>
          <w:rFonts w:ascii="Arial" w:eastAsia="Times New Roman" w:hAnsi="Arial" w:cs="Times New Roman"/>
          <w:sz w:val="24"/>
          <w:szCs w:val="24"/>
          <w:lang w:eastAsia="en-GB"/>
        </w:rPr>
      </w:pPr>
    </w:p>
    <w:p w14:paraId="1DBCE819" w14:textId="54E27C5E"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Telephone:</w:t>
      </w:r>
      <w:r>
        <w:rPr>
          <w:rFonts w:ascii="Arial" w:eastAsia="Times New Roman" w:hAnsi="Arial" w:cs="Times New Roman"/>
          <w:sz w:val="24"/>
          <w:szCs w:val="24"/>
          <w:lang w:eastAsia="en-GB"/>
        </w:rPr>
        <w:tab/>
        <w:t>01224 664609</w:t>
      </w:r>
      <w:r>
        <w:rPr>
          <w:rFonts w:ascii="Arial" w:eastAsia="Times New Roman" w:hAnsi="Arial" w:cs="Times New Roman"/>
          <w:sz w:val="24"/>
          <w:szCs w:val="24"/>
          <w:lang w:eastAsia="en-GB"/>
        </w:rPr>
        <w:tab/>
        <w:t>Circulation Date:</w:t>
      </w:r>
      <w:r>
        <w:rPr>
          <w:rFonts w:ascii="Arial" w:eastAsia="Times New Roman" w:hAnsi="Arial" w:cs="Times New Roman"/>
          <w:sz w:val="24"/>
          <w:szCs w:val="24"/>
          <w:lang w:eastAsia="en-GB"/>
        </w:rPr>
        <w:tab/>
        <w:t>05/09/2011</w:t>
      </w:r>
    </w:p>
    <w:p w14:paraId="0FCA07D4" w14:textId="549B1626" w:rsidR="009D028E" w:rsidRDefault="009D028E" w:rsidP="00A33867">
      <w:pPr>
        <w:pStyle w:val="ListParagraph"/>
        <w:ind w:left="0"/>
        <w:rPr>
          <w:rFonts w:ascii="Arial" w:eastAsia="Times New Roman" w:hAnsi="Arial" w:cs="Times New Roman"/>
          <w:sz w:val="24"/>
          <w:szCs w:val="24"/>
          <w:lang w:eastAsia="en-GB"/>
        </w:rPr>
      </w:pPr>
    </w:p>
    <w:p w14:paraId="5CAD8A3E" w14:textId="3C1566E6"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Subject:</w:t>
      </w:r>
      <w:r>
        <w:rPr>
          <w:rFonts w:ascii="Arial" w:eastAsia="Times New Roman" w:hAnsi="Arial" w:cs="Times New Roman"/>
          <w:sz w:val="24"/>
          <w:szCs w:val="24"/>
          <w:lang w:eastAsia="en-GB"/>
        </w:rPr>
        <w:tab/>
        <w:t>Configuration of the School Day – Consultation Procedures</w:t>
      </w:r>
    </w:p>
    <w:p w14:paraId="1C196444" w14:textId="15284EF6" w:rsidR="009D028E" w:rsidRDefault="009D028E" w:rsidP="00A33867">
      <w:pPr>
        <w:pStyle w:val="ListParagraph"/>
        <w:ind w:left="0"/>
        <w:rPr>
          <w:rFonts w:ascii="Arial" w:eastAsia="Times New Roman" w:hAnsi="Arial" w:cs="Times New Roman"/>
          <w:sz w:val="24"/>
          <w:szCs w:val="24"/>
          <w:lang w:eastAsia="en-GB"/>
        </w:rPr>
      </w:pPr>
    </w:p>
    <w:p w14:paraId="4669E711" w14:textId="0A1E96D5"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The most recent advice on procedures to be followed when changes to the configuration of the school day are proposed was issued to schools through Circular PP4/115 dated 22 June 2007.</w:t>
      </w:r>
    </w:p>
    <w:p w14:paraId="528D1D27" w14:textId="0AA44EB7" w:rsidR="009D028E" w:rsidRDefault="009D028E" w:rsidP="00A33867">
      <w:pPr>
        <w:pStyle w:val="ListParagraph"/>
        <w:ind w:left="0"/>
        <w:rPr>
          <w:rFonts w:ascii="Arial" w:eastAsia="Times New Roman" w:hAnsi="Arial" w:cs="Times New Roman"/>
          <w:sz w:val="24"/>
          <w:szCs w:val="24"/>
          <w:lang w:eastAsia="en-GB"/>
        </w:rPr>
      </w:pPr>
    </w:p>
    <w:p w14:paraId="5C6C8B62" w14:textId="674B88EC"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Since the last Circular was issued a corporate policy and procedure for consultation has been developed.  A number of documents relating to the corporate approach to consultation have been drawn up and these are available on Arcadia.</w:t>
      </w:r>
    </w:p>
    <w:p w14:paraId="57D0B813" w14:textId="7D3291C8" w:rsidR="009D028E" w:rsidRDefault="009D028E" w:rsidP="00A33867">
      <w:pPr>
        <w:pStyle w:val="ListParagraph"/>
        <w:ind w:left="0"/>
        <w:rPr>
          <w:rFonts w:ascii="Arial" w:eastAsia="Times New Roman" w:hAnsi="Arial" w:cs="Times New Roman"/>
          <w:sz w:val="24"/>
          <w:szCs w:val="24"/>
          <w:lang w:eastAsia="en-GB"/>
        </w:rPr>
      </w:pPr>
    </w:p>
    <w:p w14:paraId="180FA08B" w14:textId="64119368"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Before starting any consultation process involving pupils, staff, parents, and the wider school community, Head Teachers should consult with the Public Transport Unit and the School Catering Service to confirm that the proposed changes would incur no additional costs.  Once this has been confirmed, Head Teachers should familiarise themselves with the corporate policy and procedure on consultation.  A key document is the Consultation Toolkit which includes practical advice on effective consultation methods and steps to be followed to meet the requirements of the corporate consultation policy.  Please use the following link to the corporate documents on consultation:</w:t>
      </w:r>
      <w:r w:rsidRPr="0045743C">
        <w:rPr>
          <w:rFonts w:ascii="Arial" w:eastAsia="Times New Roman" w:hAnsi="Arial" w:cs="Arial"/>
          <w:sz w:val="28"/>
          <w:szCs w:val="28"/>
          <w:lang w:eastAsia="en-GB"/>
        </w:rPr>
        <w:t xml:space="preserve"> </w:t>
      </w:r>
      <w:hyperlink r:id="rId11" w:history="1">
        <w:r w:rsidR="0045743C" w:rsidRPr="0045743C">
          <w:rPr>
            <w:rStyle w:val="Hyperlink"/>
            <w:rFonts w:ascii="Arial" w:hAnsi="Arial" w:cs="Arial"/>
            <w:sz w:val="24"/>
            <w:szCs w:val="24"/>
          </w:rPr>
          <w:t>Community Engagement (sharepoint.com)</w:t>
        </w:r>
      </w:hyperlink>
    </w:p>
    <w:p w14:paraId="59C26891" w14:textId="77777777" w:rsidR="0045743C" w:rsidRDefault="0045743C" w:rsidP="00A33867">
      <w:pPr>
        <w:pStyle w:val="ListParagraph"/>
        <w:ind w:left="0"/>
        <w:rPr>
          <w:rFonts w:ascii="Arial" w:eastAsia="Times New Roman" w:hAnsi="Arial" w:cs="Times New Roman"/>
          <w:sz w:val="24"/>
          <w:szCs w:val="24"/>
          <w:lang w:eastAsia="en-GB"/>
        </w:rPr>
      </w:pPr>
    </w:p>
    <w:p w14:paraId="5A2091CE" w14:textId="19E309AC" w:rsidR="009D028E" w:rsidRDefault="009D028E" w:rsidP="00A33867">
      <w:pPr>
        <w:pStyle w:val="ListParagraph"/>
        <w:ind w:left="0"/>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All consultation activity, including that related to the configuration of the school day, must be registered on the Council’s Consultation Database prior to its commencement.  The “Stages in Consultation” listed on pages 6 and 7 of the Consultation Toolkit should be followed.  Particular reference should also be made to </w:t>
      </w:r>
      <w:r>
        <w:rPr>
          <w:rFonts w:ascii="Arial" w:eastAsia="Times New Roman" w:hAnsi="Arial" w:cs="Times New Roman"/>
          <w:sz w:val="24"/>
          <w:szCs w:val="24"/>
          <w:lang w:eastAsia="en-GB"/>
        </w:rPr>
        <w:lastRenderedPageBreak/>
        <w:t>advice on Planning the Consultation (pages 12-15 of the Toolkit), Analysis of Results (page 16), Evaluation of Consultation Process (pages 17-18), and the Evaluation Checklist (page 54).  In relation to Methodologies to be used the information in the sections with Public Meeting (pages 30-31), Self-Completion/Postal Surveys (pages 36-37), and Written Documents (pages 41-42) will be of particular relevance to schools when consulting on changes to the configuration of the school day.</w:t>
      </w:r>
    </w:p>
    <w:p w14:paraId="3278D1B0" w14:textId="601110AC" w:rsidR="009D028E" w:rsidRDefault="009D028E" w:rsidP="00A33867">
      <w:pPr>
        <w:pStyle w:val="ListParagraph"/>
        <w:ind w:left="0"/>
        <w:rPr>
          <w:rFonts w:ascii="Arial" w:eastAsia="Times New Roman" w:hAnsi="Arial" w:cs="Times New Roman"/>
          <w:sz w:val="24"/>
          <w:szCs w:val="24"/>
          <w:lang w:eastAsia="en-GB"/>
        </w:rPr>
      </w:pPr>
    </w:p>
    <w:p w14:paraId="09B9781F" w14:textId="05EE6BC5" w:rsidR="009D028E" w:rsidRDefault="00A33867" w:rsidP="00A33867">
      <w:pPr>
        <w:pStyle w:val="ListParagraph"/>
        <w:numPr>
          <w:ilvl w:val="0"/>
          <w:numId w:val="4"/>
        </w:numPr>
        <w:ind w:left="426" w:hanging="426"/>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Proposed changes to the configuration of the school day (where these do not affect the start/finish time of the school day and the duration of the school lunch break)</w:t>
      </w:r>
    </w:p>
    <w:p w14:paraId="26A910C7" w14:textId="3EF55C37" w:rsidR="00A33867" w:rsidRDefault="00A33867" w:rsidP="00A33867">
      <w:pPr>
        <w:pStyle w:val="ListParagraph"/>
        <w:ind w:left="426"/>
        <w:rPr>
          <w:rFonts w:ascii="Arial" w:eastAsia="Times New Roman" w:hAnsi="Arial" w:cs="Times New Roman"/>
          <w:sz w:val="24"/>
          <w:szCs w:val="24"/>
          <w:lang w:eastAsia="en-GB"/>
        </w:rPr>
      </w:pPr>
    </w:p>
    <w:p w14:paraId="65DF6D1D" w14:textId="7587FE4C" w:rsidR="00A33867" w:rsidRDefault="00A33867" w:rsidP="00A33867">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Where it is proposed to alter the internal configuration of the school day (where the proposed changes do not affect the start/finish time of the school day and the duration of the school lunch break) there should be:</w:t>
      </w:r>
    </w:p>
    <w:p w14:paraId="7D339A99" w14:textId="3FBEDC7D" w:rsidR="00A33867" w:rsidRDefault="00A33867" w:rsidP="00A33867">
      <w:pPr>
        <w:pStyle w:val="ListParagraph"/>
        <w:ind w:left="426"/>
        <w:rPr>
          <w:rFonts w:ascii="Arial" w:eastAsia="Times New Roman" w:hAnsi="Arial" w:cs="Times New Roman"/>
          <w:sz w:val="24"/>
          <w:szCs w:val="24"/>
          <w:lang w:eastAsia="en-GB"/>
        </w:rPr>
      </w:pPr>
    </w:p>
    <w:p w14:paraId="181D7976" w14:textId="742C6223" w:rsidR="00A33867" w:rsidRDefault="00A33867" w:rsidP="00A33867">
      <w:pPr>
        <w:pStyle w:val="ListParagraph"/>
        <w:numPr>
          <w:ilvl w:val="0"/>
          <w:numId w:val="5"/>
        </w:numPr>
        <w:rPr>
          <w:rFonts w:ascii="Arial" w:eastAsia="Times New Roman" w:hAnsi="Arial" w:cs="Times New Roman"/>
          <w:sz w:val="24"/>
          <w:szCs w:val="24"/>
          <w:lang w:eastAsia="en-GB"/>
        </w:rPr>
      </w:pPr>
      <w:r>
        <w:rPr>
          <w:rFonts w:ascii="Arial" w:eastAsia="Times New Roman" w:hAnsi="Arial" w:cs="Times New Roman"/>
          <w:sz w:val="24"/>
          <w:szCs w:val="24"/>
          <w:lang w:eastAsia="en-GB"/>
        </w:rPr>
        <w:t>A prior request to proceed and discussion on the consultation process with the Area Head of Service</w:t>
      </w:r>
    </w:p>
    <w:p w14:paraId="65BDC98E" w14:textId="26659BC9" w:rsidR="00A33867" w:rsidRDefault="00A33867" w:rsidP="00A33867">
      <w:pPr>
        <w:pStyle w:val="ListParagraph"/>
        <w:numPr>
          <w:ilvl w:val="0"/>
          <w:numId w:val="5"/>
        </w:numPr>
        <w:rPr>
          <w:rFonts w:ascii="Arial" w:eastAsia="Times New Roman" w:hAnsi="Arial" w:cs="Times New Roman"/>
          <w:sz w:val="24"/>
          <w:szCs w:val="24"/>
          <w:lang w:eastAsia="en-GB"/>
        </w:rPr>
      </w:pPr>
      <w:r>
        <w:rPr>
          <w:rFonts w:ascii="Arial" w:eastAsia="Times New Roman" w:hAnsi="Arial" w:cs="Times New Roman"/>
          <w:sz w:val="24"/>
          <w:szCs w:val="24"/>
          <w:lang w:eastAsia="en-GB"/>
        </w:rPr>
        <w:t>A sound educational rationale for the proposed changes formally recorded in writing</w:t>
      </w:r>
    </w:p>
    <w:p w14:paraId="23162F36" w14:textId="1FD6C9F1" w:rsidR="00A33867" w:rsidRDefault="00A33867" w:rsidP="00A33867">
      <w:pPr>
        <w:pStyle w:val="ListParagraph"/>
        <w:numPr>
          <w:ilvl w:val="0"/>
          <w:numId w:val="5"/>
        </w:numPr>
        <w:rPr>
          <w:rFonts w:ascii="Arial" w:eastAsia="Times New Roman" w:hAnsi="Arial" w:cs="Times New Roman"/>
          <w:sz w:val="24"/>
          <w:szCs w:val="24"/>
          <w:lang w:eastAsia="en-GB"/>
        </w:rPr>
      </w:pPr>
      <w:r>
        <w:rPr>
          <w:rFonts w:ascii="Arial" w:eastAsia="Times New Roman" w:hAnsi="Arial" w:cs="Times New Roman"/>
          <w:sz w:val="24"/>
          <w:szCs w:val="24"/>
          <w:lang w:eastAsia="en-GB"/>
        </w:rPr>
        <w:t>Consultation with teaching staff</w:t>
      </w:r>
    </w:p>
    <w:p w14:paraId="0E0DECCF" w14:textId="2C384507" w:rsidR="00A33867" w:rsidRDefault="00A33867" w:rsidP="00A33867">
      <w:pPr>
        <w:pStyle w:val="ListParagraph"/>
        <w:numPr>
          <w:ilvl w:val="0"/>
          <w:numId w:val="5"/>
        </w:numPr>
        <w:rPr>
          <w:rFonts w:ascii="Arial" w:eastAsia="Times New Roman" w:hAnsi="Arial" w:cs="Times New Roman"/>
          <w:sz w:val="24"/>
          <w:szCs w:val="24"/>
          <w:lang w:eastAsia="en-GB"/>
        </w:rPr>
      </w:pPr>
      <w:r>
        <w:rPr>
          <w:rFonts w:ascii="Arial" w:eastAsia="Times New Roman" w:hAnsi="Arial" w:cs="Times New Roman"/>
          <w:sz w:val="24"/>
          <w:szCs w:val="24"/>
          <w:lang w:eastAsia="en-GB"/>
        </w:rPr>
        <w:t>Communication of proposed changes to school support staff</w:t>
      </w:r>
    </w:p>
    <w:p w14:paraId="05BCE973" w14:textId="6708475D" w:rsidR="00A33867" w:rsidRDefault="00A33867" w:rsidP="00A33867">
      <w:pPr>
        <w:pStyle w:val="ListParagraph"/>
        <w:numPr>
          <w:ilvl w:val="0"/>
          <w:numId w:val="5"/>
        </w:numPr>
        <w:rPr>
          <w:rFonts w:ascii="Arial" w:eastAsia="Times New Roman" w:hAnsi="Arial" w:cs="Times New Roman"/>
          <w:sz w:val="24"/>
          <w:szCs w:val="24"/>
          <w:lang w:eastAsia="en-GB"/>
        </w:rPr>
      </w:pPr>
      <w:r>
        <w:rPr>
          <w:rFonts w:ascii="Arial" w:eastAsia="Times New Roman" w:hAnsi="Arial" w:cs="Times New Roman"/>
          <w:sz w:val="24"/>
          <w:szCs w:val="24"/>
          <w:lang w:eastAsia="en-GB"/>
        </w:rPr>
        <w:t>Consultation with the Parent Council and the wider parent body</w:t>
      </w:r>
    </w:p>
    <w:p w14:paraId="43A6AB7A" w14:textId="370F6FC6" w:rsidR="00A33867" w:rsidRDefault="00A33867" w:rsidP="00A33867">
      <w:pPr>
        <w:pStyle w:val="ListParagraph"/>
        <w:numPr>
          <w:ilvl w:val="0"/>
          <w:numId w:val="5"/>
        </w:numPr>
        <w:rPr>
          <w:rFonts w:ascii="Arial" w:eastAsia="Times New Roman" w:hAnsi="Arial" w:cs="Times New Roman"/>
          <w:sz w:val="24"/>
          <w:szCs w:val="24"/>
          <w:lang w:eastAsia="en-GB"/>
        </w:rPr>
      </w:pPr>
      <w:r>
        <w:rPr>
          <w:rFonts w:ascii="Arial" w:eastAsia="Times New Roman" w:hAnsi="Arial" w:cs="Times New Roman"/>
          <w:sz w:val="24"/>
          <w:szCs w:val="24"/>
          <w:lang w:eastAsia="en-GB"/>
        </w:rPr>
        <w:t>Consultation with the Pupil Council</w:t>
      </w:r>
    </w:p>
    <w:p w14:paraId="663FD3AC" w14:textId="43D5F296" w:rsidR="00A33867" w:rsidRDefault="00A33867" w:rsidP="00A33867">
      <w:pPr>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After the consultation process has been completed a decision should be taken by the Head Teacher to implement the proposed changes if there is:</w:t>
      </w:r>
    </w:p>
    <w:p w14:paraId="5DAC2F72" w14:textId="56DD7B04" w:rsidR="00A33867" w:rsidRDefault="00A33867" w:rsidP="00A33867">
      <w:pPr>
        <w:pStyle w:val="ListParagraph"/>
        <w:numPr>
          <w:ilvl w:val="0"/>
          <w:numId w:val="6"/>
        </w:numPr>
        <w:rPr>
          <w:rFonts w:ascii="Arial" w:eastAsia="Times New Roman" w:hAnsi="Arial" w:cs="Times New Roman"/>
          <w:sz w:val="24"/>
          <w:szCs w:val="24"/>
          <w:lang w:eastAsia="en-GB"/>
        </w:rPr>
      </w:pPr>
      <w:r>
        <w:rPr>
          <w:rFonts w:ascii="Arial" w:eastAsia="Times New Roman" w:hAnsi="Arial" w:cs="Times New Roman"/>
          <w:sz w:val="24"/>
          <w:szCs w:val="24"/>
          <w:lang w:eastAsia="en-GB"/>
        </w:rPr>
        <w:t>A two thirds majority of the teaching staff who vote in favour of the proposed changes</w:t>
      </w:r>
    </w:p>
    <w:p w14:paraId="09C530D5" w14:textId="78B86722" w:rsidR="00A33867" w:rsidRDefault="00A33867" w:rsidP="00A33867">
      <w:pPr>
        <w:pStyle w:val="ListParagraph"/>
        <w:numPr>
          <w:ilvl w:val="0"/>
          <w:numId w:val="6"/>
        </w:numPr>
        <w:rPr>
          <w:rFonts w:ascii="Arial" w:eastAsia="Times New Roman" w:hAnsi="Arial" w:cs="Times New Roman"/>
          <w:sz w:val="24"/>
          <w:szCs w:val="24"/>
          <w:lang w:eastAsia="en-GB"/>
        </w:rPr>
      </w:pPr>
      <w:r>
        <w:rPr>
          <w:rFonts w:ascii="Arial" w:eastAsia="Times New Roman" w:hAnsi="Arial" w:cs="Times New Roman"/>
          <w:sz w:val="24"/>
          <w:szCs w:val="24"/>
          <w:lang w:eastAsia="en-GB"/>
        </w:rPr>
        <w:t>No significant opposition from parents</w:t>
      </w:r>
    </w:p>
    <w:p w14:paraId="55596A3A" w14:textId="4F85BD7C" w:rsidR="00A33867" w:rsidRPr="00A33867" w:rsidRDefault="00A33867" w:rsidP="00A33867">
      <w:pPr>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Thereafter the decision should be communicated in writing to the Area Head of Service, all staff, parents, and pupils with information provided on the results of the consultation exercise.</w:t>
      </w:r>
    </w:p>
    <w:p w14:paraId="44FBC1E3" w14:textId="77777777" w:rsidR="00A33867" w:rsidRPr="00A33867" w:rsidRDefault="00A33867" w:rsidP="00A33867">
      <w:pPr>
        <w:pStyle w:val="ListParagraph"/>
        <w:ind w:left="426"/>
        <w:rPr>
          <w:rFonts w:ascii="Arial" w:eastAsia="Times New Roman" w:hAnsi="Arial" w:cs="Times New Roman"/>
          <w:sz w:val="24"/>
          <w:szCs w:val="24"/>
          <w:lang w:eastAsia="en-GB"/>
        </w:rPr>
      </w:pPr>
    </w:p>
    <w:p w14:paraId="272C8BF6" w14:textId="58C31197" w:rsidR="00A33867" w:rsidRDefault="00A33867" w:rsidP="00A33867">
      <w:pPr>
        <w:pStyle w:val="ListParagraph"/>
        <w:numPr>
          <w:ilvl w:val="0"/>
          <w:numId w:val="4"/>
        </w:numPr>
        <w:ind w:left="426" w:hanging="426"/>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Proposed changes to the configuration of the school day (where these affect the start/finish time of the school day)</w:t>
      </w:r>
    </w:p>
    <w:p w14:paraId="4E86BC00" w14:textId="34C5E8D9" w:rsidR="00A33867" w:rsidRDefault="00A33867" w:rsidP="00A33867">
      <w:pPr>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Where it is proposed to alter the configuration of the school day (where the proposed changes affect the start/finish time of the school day) there should be:</w:t>
      </w:r>
    </w:p>
    <w:p w14:paraId="2782A7B9" w14:textId="5CFF2ABD" w:rsidR="00A33867" w:rsidRDefault="00A33867" w:rsidP="00A33867">
      <w:pPr>
        <w:pStyle w:val="ListParagraph"/>
        <w:numPr>
          <w:ilvl w:val="0"/>
          <w:numId w:val="7"/>
        </w:numPr>
        <w:rPr>
          <w:rFonts w:ascii="Arial" w:eastAsia="Times New Roman" w:hAnsi="Arial" w:cs="Times New Roman"/>
          <w:sz w:val="24"/>
          <w:szCs w:val="24"/>
          <w:lang w:eastAsia="en-GB"/>
        </w:rPr>
      </w:pPr>
      <w:r>
        <w:rPr>
          <w:rFonts w:ascii="Arial" w:eastAsia="Times New Roman" w:hAnsi="Arial" w:cs="Times New Roman"/>
          <w:sz w:val="24"/>
          <w:szCs w:val="24"/>
          <w:lang w:eastAsia="en-GB"/>
        </w:rPr>
        <w:t>A prior request to proceed and discussion on the consultation process with the Area Head of Service</w:t>
      </w:r>
    </w:p>
    <w:p w14:paraId="53EA4252" w14:textId="6FE69295" w:rsidR="00A33867" w:rsidRDefault="00A33867" w:rsidP="00A33867">
      <w:pPr>
        <w:pStyle w:val="ListParagraph"/>
        <w:numPr>
          <w:ilvl w:val="0"/>
          <w:numId w:val="7"/>
        </w:numPr>
        <w:rPr>
          <w:rFonts w:ascii="Arial" w:eastAsia="Times New Roman" w:hAnsi="Arial" w:cs="Times New Roman"/>
          <w:sz w:val="24"/>
          <w:szCs w:val="24"/>
          <w:lang w:eastAsia="en-GB"/>
        </w:rPr>
      </w:pPr>
      <w:r>
        <w:rPr>
          <w:rFonts w:ascii="Arial" w:eastAsia="Times New Roman" w:hAnsi="Arial" w:cs="Times New Roman"/>
          <w:sz w:val="24"/>
          <w:szCs w:val="24"/>
          <w:lang w:eastAsia="en-GB"/>
        </w:rPr>
        <w:t>A sound educational rationale for the proposed changes formally recorded in writing</w:t>
      </w:r>
    </w:p>
    <w:p w14:paraId="7B925EC7" w14:textId="1AFE3A4A" w:rsidR="00A33867" w:rsidRDefault="00A33867" w:rsidP="00A33867">
      <w:pPr>
        <w:pStyle w:val="ListParagraph"/>
        <w:numPr>
          <w:ilvl w:val="0"/>
          <w:numId w:val="7"/>
        </w:numPr>
        <w:rPr>
          <w:rFonts w:ascii="Arial" w:eastAsia="Times New Roman" w:hAnsi="Arial" w:cs="Times New Roman"/>
          <w:sz w:val="24"/>
          <w:szCs w:val="24"/>
          <w:lang w:eastAsia="en-GB"/>
        </w:rPr>
      </w:pPr>
      <w:r>
        <w:rPr>
          <w:rFonts w:ascii="Arial" w:eastAsia="Times New Roman" w:hAnsi="Arial" w:cs="Times New Roman"/>
          <w:sz w:val="24"/>
          <w:szCs w:val="24"/>
          <w:lang w:eastAsia="en-GB"/>
        </w:rPr>
        <w:t>Consultation with teaching staff</w:t>
      </w:r>
    </w:p>
    <w:p w14:paraId="260EF6BC" w14:textId="1D3B9B74" w:rsidR="00A33867" w:rsidRDefault="00A33867" w:rsidP="00A33867">
      <w:pPr>
        <w:pStyle w:val="ListParagraph"/>
        <w:numPr>
          <w:ilvl w:val="0"/>
          <w:numId w:val="7"/>
        </w:numPr>
        <w:rPr>
          <w:rFonts w:ascii="Arial" w:eastAsia="Times New Roman" w:hAnsi="Arial" w:cs="Times New Roman"/>
          <w:sz w:val="24"/>
          <w:szCs w:val="24"/>
          <w:lang w:eastAsia="en-GB"/>
        </w:rPr>
      </w:pPr>
      <w:r>
        <w:rPr>
          <w:rFonts w:ascii="Arial" w:eastAsia="Times New Roman" w:hAnsi="Arial" w:cs="Times New Roman"/>
          <w:sz w:val="24"/>
          <w:szCs w:val="24"/>
          <w:lang w:eastAsia="en-GB"/>
        </w:rPr>
        <w:t>Consultation with school support staff</w:t>
      </w:r>
    </w:p>
    <w:p w14:paraId="12C7788D" w14:textId="584CC78E" w:rsidR="00A33867" w:rsidRDefault="00A33867" w:rsidP="00A33867">
      <w:pPr>
        <w:pStyle w:val="ListParagraph"/>
        <w:numPr>
          <w:ilvl w:val="0"/>
          <w:numId w:val="7"/>
        </w:numPr>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Consultation with the Parent Council and the wider parent body</w:t>
      </w:r>
    </w:p>
    <w:p w14:paraId="14906E73" w14:textId="21009A13" w:rsidR="00A33867" w:rsidRDefault="00A33867" w:rsidP="00A33867">
      <w:pPr>
        <w:pStyle w:val="ListParagraph"/>
        <w:numPr>
          <w:ilvl w:val="0"/>
          <w:numId w:val="7"/>
        </w:numPr>
        <w:rPr>
          <w:rFonts w:ascii="Arial" w:eastAsia="Times New Roman" w:hAnsi="Arial" w:cs="Times New Roman"/>
          <w:sz w:val="24"/>
          <w:szCs w:val="24"/>
          <w:lang w:eastAsia="en-GB"/>
        </w:rPr>
      </w:pPr>
      <w:r>
        <w:rPr>
          <w:rFonts w:ascii="Arial" w:eastAsia="Times New Roman" w:hAnsi="Arial" w:cs="Times New Roman"/>
          <w:sz w:val="24"/>
          <w:szCs w:val="24"/>
          <w:lang w:eastAsia="en-GB"/>
        </w:rPr>
        <w:t>Consultation with the Pupil Council</w:t>
      </w:r>
    </w:p>
    <w:p w14:paraId="2F23A052" w14:textId="50BCB79F" w:rsidR="00A33867" w:rsidRDefault="00A33867" w:rsidP="00A33867">
      <w:pPr>
        <w:pStyle w:val="ListParagraph"/>
        <w:numPr>
          <w:ilvl w:val="0"/>
          <w:numId w:val="7"/>
        </w:numPr>
        <w:rPr>
          <w:rFonts w:ascii="Arial" w:eastAsia="Times New Roman" w:hAnsi="Arial" w:cs="Times New Roman"/>
          <w:sz w:val="24"/>
          <w:szCs w:val="24"/>
          <w:lang w:eastAsia="en-GB"/>
        </w:rPr>
      </w:pPr>
      <w:r>
        <w:rPr>
          <w:rFonts w:ascii="Arial" w:eastAsia="Times New Roman" w:hAnsi="Arial" w:cs="Times New Roman"/>
          <w:sz w:val="24"/>
          <w:szCs w:val="24"/>
          <w:lang w:eastAsia="en-GB"/>
        </w:rPr>
        <w:t>Consultation with the Head Teachers of associated primary schools, if a secondary school is initiating the proposal</w:t>
      </w:r>
    </w:p>
    <w:p w14:paraId="72DD332A" w14:textId="3DF72882" w:rsidR="00A33867" w:rsidRDefault="00A33867" w:rsidP="00A33867">
      <w:pPr>
        <w:pStyle w:val="ListParagraph"/>
        <w:numPr>
          <w:ilvl w:val="0"/>
          <w:numId w:val="7"/>
        </w:numPr>
        <w:rPr>
          <w:rFonts w:ascii="Arial" w:eastAsia="Times New Roman" w:hAnsi="Arial" w:cs="Times New Roman"/>
          <w:sz w:val="24"/>
          <w:szCs w:val="24"/>
          <w:lang w:eastAsia="en-GB"/>
        </w:rPr>
      </w:pPr>
      <w:r>
        <w:rPr>
          <w:rFonts w:ascii="Arial" w:eastAsia="Times New Roman" w:hAnsi="Arial" w:cs="Times New Roman"/>
          <w:sz w:val="24"/>
          <w:szCs w:val="24"/>
          <w:lang w:eastAsia="en-GB"/>
        </w:rPr>
        <w:t>Consultation with the Head Teachers of the associated secondary school and network primary schools, if a primary school is initiating the proposal</w:t>
      </w:r>
    </w:p>
    <w:p w14:paraId="4DD9D0C7" w14:textId="1817D810" w:rsidR="00A33867" w:rsidRDefault="00A33867" w:rsidP="00A33867">
      <w:pPr>
        <w:pStyle w:val="ListParagraph"/>
        <w:numPr>
          <w:ilvl w:val="0"/>
          <w:numId w:val="7"/>
        </w:numPr>
        <w:rPr>
          <w:rFonts w:ascii="Arial" w:eastAsia="Times New Roman" w:hAnsi="Arial" w:cs="Times New Roman"/>
          <w:sz w:val="24"/>
          <w:szCs w:val="24"/>
          <w:lang w:eastAsia="en-GB"/>
        </w:rPr>
      </w:pPr>
      <w:r>
        <w:rPr>
          <w:rFonts w:ascii="Arial" w:eastAsia="Times New Roman" w:hAnsi="Arial" w:cs="Times New Roman"/>
          <w:sz w:val="24"/>
          <w:szCs w:val="24"/>
          <w:lang w:eastAsia="en-GB"/>
        </w:rPr>
        <w:t>Consultation with after school providers and community users</w:t>
      </w:r>
    </w:p>
    <w:p w14:paraId="65C88C0B" w14:textId="439CD3F5" w:rsidR="00A33867" w:rsidRDefault="00A33867" w:rsidP="00A33867">
      <w:pPr>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After the consultation process has been completed a decision should be taken by the Head Teacher to progress the proposed changes through referral to the Area Head of Service, if there is:</w:t>
      </w:r>
    </w:p>
    <w:p w14:paraId="727C34B1" w14:textId="500C6A26" w:rsidR="00A33867" w:rsidRDefault="00A33867" w:rsidP="00A33867">
      <w:pPr>
        <w:pStyle w:val="ListParagraph"/>
        <w:numPr>
          <w:ilvl w:val="0"/>
          <w:numId w:val="8"/>
        </w:numPr>
        <w:rPr>
          <w:rFonts w:ascii="Arial" w:eastAsia="Times New Roman" w:hAnsi="Arial" w:cs="Times New Roman"/>
          <w:sz w:val="24"/>
          <w:szCs w:val="24"/>
          <w:lang w:eastAsia="en-GB"/>
        </w:rPr>
      </w:pPr>
      <w:r>
        <w:rPr>
          <w:rFonts w:ascii="Arial" w:eastAsia="Times New Roman" w:hAnsi="Arial" w:cs="Times New Roman"/>
          <w:sz w:val="24"/>
          <w:szCs w:val="24"/>
          <w:lang w:eastAsia="en-GB"/>
        </w:rPr>
        <w:t>A two thirds majority of the teaching staff who vote in favour of the proposed changes</w:t>
      </w:r>
    </w:p>
    <w:p w14:paraId="07510EFF" w14:textId="66C0765D" w:rsidR="00A33867" w:rsidRDefault="00A33867" w:rsidP="00A33867">
      <w:pPr>
        <w:pStyle w:val="ListParagraph"/>
        <w:numPr>
          <w:ilvl w:val="0"/>
          <w:numId w:val="8"/>
        </w:numPr>
        <w:rPr>
          <w:rFonts w:ascii="Arial" w:eastAsia="Times New Roman" w:hAnsi="Arial" w:cs="Times New Roman"/>
          <w:sz w:val="24"/>
          <w:szCs w:val="24"/>
          <w:lang w:eastAsia="en-GB"/>
        </w:rPr>
      </w:pPr>
      <w:r>
        <w:rPr>
          <w:rFonts w:ascii="Arial" w:eastAsia="Times New Roman" w:hAnsi="Arial" w:cs="Times New Roman"/>
          <w:sz w:val="24"/>
          <w:szCs w:val="24"/>
          <w:lang w:eastAsia="en-GB"/>
        </w:rPr>
        <w:t>No significant opposition from school support staff</w:t>
      </w:r>
    </w:p>
    <w:p w14:paraId="0089BD35" w14:textId="0AD769CB" w:rsidR="00A33867" w:rsidRDefault="00A33867" w:rsidP="00A33867">
      <w:pPr>
        <w:pStyle w:val="ListParagraph"/>
        <w:numPr>
          <w:ilvl w:val="0"/>
          <w:numId w:val="8"/>
        </w:numPr>
        <w:rPr>
          <w:rFonts w:ascii="Arial" w:eastAsia="Times New Roman" w:hAnsi="Arial" w:cs="Times New Roman"/>
          <w:sz w:val="24"/>
          <w:szCs w:val="24"/>
          <w:lang w:eastAsia="en-GB"/>
        </w:rPr>
      </w:pPr>
      <w:r>
        <w:rPr>
          <w:rFonts w:ascii="Arial" w:eastAsia="Times New Roman" w:hAnsi="Arial" w:cs="Times New Roman"/>
          <w:sz w:val="24"/>
          <w:szCs w:val="24"/>
          <w:lang w:eastAsia="en-GB"/>
        </w:rPr>
        <w:t>No significant opposition from parents</w:t>
      </w:r>
    </w:p>
    <w:p w14:paraId="05024307" w14:textId="6E02B455" w:rsidR="00A33867" w:rsidRDefault="00A33867" w:rsidP="00A33867">
      <w:pPr>
        <w:pStyle w:val="ListParagraph"/>
        <w:numPr>
          <w:ilvl w:val="0"/>
          <w:numId w:val="8"/>
        </w:numPr>
        <w:rPr>
          <w:rFonts w:ascii="Arial" w:eastAsia="Times New Roman" w:hAnsi="Arial" w:cs="Times New Roman"/>
          <w:sz w:val="24"/>
          <w:szCs w:val="24"/>
          <w:lang w:eastAsia="en-GB"/>
        </w:rPr>
      </w:pPr>
      <w:r>
        <w:rPr>
          <w:rFonts w:ascii="Arial" w:eastAsia="Times New Roman" w:hAnsi="Arial" w:cs="Times New Roman"/>
          <w:sz w:val="24"/>
          <w:szCs w:val="24"/>
          <w:lang w:eastAsia="en-GB"/>
        </w:rPr>
        <w:t>No significant opposition from other Head Teachers in the CSN</w:t>
      </w:r>
    </w:p>
    <w:p w14:paraId="78CD0248" w14:textId="7E601DCD" w:rsidR="00A33867" w:rsidRPr="00A33867" w:rsidRDefault="00A33867" w:rsidP="00A33867">
      <w:pPr>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The proposed changes should be submitted to the Area Head of Service.  Final approval can only be given after the relevant Elected Members have been informed.</w:t>
      </w:r>
    </w:p>
    <w:p w14:paraId="16180553" w14:textId="48644C64" w:rsidR="00A33867" w:rsidRDefault="00A33867" w:rsidP="00A33867">
      <w:pPr>
        <w:pStyle w:val="ListParagraph"/>
        <w:numPr>
          <w:ilvl w:val="0"/>
          <w:numId w:val="4"/>
        </w:numPr>
        <w:ind w:left="426" w:hanging="426"/>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Proposed changes to the configuration of the school day (where these affect the duration of the school lunch break)</w:t>
      </w:r>
    </w:p>
    <w:p w14:paraId="4AD3692D" w14:textId="2B76BCD0" w:rsidR="00A33867" w:rsidRDefault="00A33867" w:rsidP="00A33867">
      <w:pPr>
        <w:pStyle w:val="ListParagraph"/>
        <w:ind w:left="426"/>
        <w:rPr>
          <w:rFonts w:ascii="Arial" w:eastAsia="Times New Roman" w:hAnsi="Arial" w:cs="Times New Roman"/>
          <w:sz w:val="24"/>
          <w:szCs w:val="24"/>
          <w:lang w:eastAsia="en-GB"/>
        </w:rPr>
      </w:pPr>
    </w:p>
    <w:p w14:paraId="05364CC3" w14:textId="14951A65" w:rsidR="00A33867" w:rsidRDefault="00A33867" w:rsidP="00A33867">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The steps to be followed are for those described in 2 above, expect there is no requirement for consultation with the Head Teachers of other schools in the CSN.</w:t>
      </w:r>
    </w:p>
    <w:p w14:paraId="37225B5A" w14:textId="3C174A30" w:rsidR="00A33867" w:rsidRDefault="00A33867" w:rsidP="00A33867">
      <w:pPr>
        <w:pStyle w:val="ListParagraph"/>
        <w:ind w:left="426"/>
        <w:rPr>
          <w:rFonts w:ascii="Arial" w:eastAsia="Times New Roman" w:hAnsi="Arial" w:cs="Times New Roman"/>
          <w:sz w:val="24"/>
          <w:szCs w:val="24"/>
          <w:lang w:eastAsia="en-GB"/>
        </w:rPr>
      </w:pPr>
    </w:p>
    <w:p w14:paraId="6485D9A5" w14:textId="0FFBCBE2" w:rsidR="00A33867" w:rsidRDefault="00A33867" w:rsidP="00A33867">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In relation to the configuration of the school day, the following pupil teaching entitlements should be provided, with effect from August 2010:</w:t>
      </w:r>
    </w:p>
    <w:p w14:paraId="49C958AB" w14:textId="4C5B8178" w:rsidR="00A33867" w:rsidRDefault="00A33867" w:rsidP="00A33867">
      <w:pPr>
        <w:pStyle w:val="ListParagraph"/>
        <w:ind w:left="426"/>
        <w:rPr>
          <w:rFonts w:ascii="Arial" w:eastAsia="Times New Roman" w:hAnsi="Arial" w:cs="Times New Roman"/>
          <w:sz w:val="24"/>
          <w:szCs w:val="24"/>
          <w:lang w:eastAsia="en-GB"/>
        </w:rPr>
      </w:pPr>
    </w:p>
    <w:p w14:paraId="6D82C144" w14:textId="0014A3D1" w:rsidR="00A33867" w:rsidRDefault="00A33867" w:rsidP="00A33867">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Primary:</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t>25 hours per week</w:t>
      </w:r>
    </w:p>
    <w:p w14:paraId="12F924FD" w14:textId="7B0CA744" w:rsidR="00A33867" w:rsidRDefault="00A33867" w:rsidP="00A33867">
      <w:pPr>
        <w:pStyle w:val="ListParagraph"/>
        <w:ind w:left="426"/>
        <w:rPr>
          <w:rFonts w:ascii="Arial" w:eastAsia="Times New Roman" w:hAnsi="Arial" w:cs="Times New Roman"/>
          <w:sz w:val="24"/>
          <w:szCs w:val="24"/>
          <w:lang w:eastAsia="en-GB"/>
        </w:rPr>
      </w:pPr>
    </w:p>
    <w:p w14:paraId="2F79E619" w14:textId="71A42500" w:rsidR="00A33867" w:rsidRPr="00A33867" w:rsidRDefault="00A33867" w:rsidP="00A33867">
      <w:pPr>
        <w:pStyle w:val="ListParagraph"/>
        <w:ind w:left="426"/>
        <w:rPr>
          <w:rFonts w:ascii="Arial" w:eastAsia="Times New Roman" w:hAnsi="Arial" w:cs="Times New Roman"/>
          <w:sz w:val="24"/>
          <w:szCs w:val="24"/>
          <w:lang w:eastAsia="en-GB"/>
        </w:rPr>
      </w:pPr>
      <w:r>
        <w:rPr>
          <w:rFonts w:ascii="Arial" w:eastAsia="Times New Roman" w:hAnsi="Arial" w:cs="Times New Roman"/>
          <w:sz w:val="24"/>
          <w:szCs w:val="24"/>
          <w:lang w:eastAsia="en-GB"/>
        </w:rPr>
        <w:t>Secondary:</w:t>
      </w:r>
      <w:r>
        <w:rPr>
          <w:rFonts w:ascii="Arial" w:eastAsia="Times New Roman" w:hAnsi="Arial" w:cs="Times New Roman"/>
          <w:sz w:val="24"/>
          <w:szCs w:val="24"/>
          <w:lang w:eastAsia="en-GB"/>
        </w:rPr>
        <w:tab/>
        <w:t>27.5 hours per week</w:t>
      </w:r>
    </w:p>
    <w:sectPr w:rsidR="00A33867" w:rsidRPr="00A3386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BE65" w14:textId="77777777" w:rsidR="00501831" w:rsidRDefault="00501831" w:rsidP="005B1A5C">
      <w:pPr>
        <w:spacing w:after="0" w:line="240" w:lineRule="auto"/>
      </w:pPr>
      <w:r>
        <w:separator/>
      </w:r>
    </w:p>
  </w:endnote>
  <w:endnote w:type="continuationSeparator" w:id="0">
    <w:p w14:paraId="0D36358F" w14:textId="77777777" w:rsidR="00501831" w:rsidRDefault="00501831"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DEC6" w14:textId="77777777" w:rsidR="00501831" w:rsidRDefault="00501831" w:rsidP="005B1A5C">
      <w:pPr>
        <w:spacing w:after="0" w:line="240" w:lineRule="auto"/>
      </w:pPr>
      <w:r>
        <w:separator/>
      </w:r>
    </w:p>
  </w:footnote>
  <w:footnote w:type="continuationSeparator" w:id="0">
    <w:p w14:paraId="72D5B4E3" w14:textId="77777777" w:rsidR="00501831" w:rsidRDefault="00501831"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6F7"/>
    <w:multiLevelType w:val="hybridMultilevel"/>
    <w:tmpl w:val="248EE4E0"/>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21B3F8C"/>
    <w:multiLevelType w:val="hybridMultilevel"/>
    <w:tmpl w:val="43742B6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B401D4E"/>
    <w:multiLevelType w:val="hybridMultilevel"/>
    <w:tmpl w:val="F608375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AEB76E3"/>
    <w:multiLevelType w:val="hybridMultilevel"/>
    <w:tmpl w:val="8230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1666C"/>
    <w:multiLevelType w:val="hybridMultilevel"/>
    <w:tmpl w:val="FFE0F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72265"/>
    <w:multiLevelType w:val="hybridMultilevel"/>
    <w:tmpl w:val="68FA9DE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6BD76794"/>
    <w:multiLevelType w:val="hybridMultilevel"/>
    <w:tmpl w:val="E512A5F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70A25446"/>
    <w:multiLevelType w:val="hybridMultilevel"/>
    <w:tmpl w:val="A088E920"/>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4"/>
  </w:num>
  <w:num w:numId="3">
    <w:abstractNumId w:val="6"/>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0D47FE"/>
    <w:rsid w:val="00106D94"/>
    <w:rsid w:val="00132163"/>
    <w:rsid w:val="00247DAB"/>
    <w:rsid w:val="00287CBF"/>
    <w:rsid w:val="002C79EC"/>
    <w:rsid w:val="002E3D8B"/>
    <w:rsid w:val="0030484B"/>
    <w:rsid w:val="003949F5"/>
    <w:rsid w:val="003C15C0"/>
    <w:rsid w:val="0044778A"/>
    <w:rsid w:val="0045743C"/>
    <w:rsid w:val="00501831"/>
    <w:rsid w:val="005048B4"/>
    <w:rsid w:val="00566DCF"/>
    <w:rsid w:val="005B1A5C"/>
    <w:rsid w:val="007567FC"/>
    <w:rsid w:val="00793227"/>
    <w:rsid w:val="007A13B4"/>
    <w:rsid w:val="008B5B73"/>
    <w:rsid w:val="009D028E"/>
    <w:rsid w:val="00A04F3F"/>
    <w:rsid w:val="00A33867"/>
    <w:rsid w:val="00A35C44"/>
    <w:rsid w:val="00AB7AE0"/>
    <w:rsid w:val="00B12B03"/>
    <w:rsid w:val="00B2019E"/>
    <w:rsid w:val="00BA56C1"/>
    <w:rsid w:val="00BD7C70"/>
    <w:rsid w:val="00C856C3"/>
    <w:rsid w:val="00CD2176"/>
    <w:rsid w:val="00DA4F51"/>
    <w:rsid w:val="00DF4EFB"/>
    <w:rsid w:val="00E155E2"/>
    <w:rsid w:val="00E51867"/>
    <w:rsid w:val="00E60A9F"/>
    <w:rsid w:val="00F6619C"/>
    <w:rsid w:val="00F7430F"/>
    <w:rsid w:val="00FB5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66DCF"/>
    <w:pPr>
      <w:ind w:left="720"/>
      <w:contextualSpacing/>
    </w:pPr>
  </w:style>
  <w:style w:type="character" w:styleId="FollowedHyperlink">
    <w:name w:val="FollowedHyperlink"/>
    <w:basedOn w:val="DefaultParagraphFont"/>
    <w:uiPriority w:val="99"/>
    <w:semiHidden/>
    <w:unhideWhenUsed/>
    <w:rsid w:val="00457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MacKay@aberdeenshir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erdeenshire.sharepoint.com/sites/Arcadia/services/Pages/Business%20Services/Customer%20Communication%20and%20Improvement/Policy,%20Performance%20and%20Change/Engagement%20and%20Equalities/Engagemen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erdeenshire@eis.org.uk" TargetMode="External"/><Relationship Id="rId4" Type="http://schemas.openxmlformats.org/officeDocument/2006/relationships/settings" Target="settings.xml"/><Relationship Id="rId9" Type="http://schemas.openxmlformats.org/officeDocument/2006/relationships/hyperlink" Target="mailto:David.Smith@aberdeensh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F8BE-DFD9-4910-972F-19080379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3</cp:revision>
  <dcterms:created xsi:type="dcterms:W3CDTF">2022-03-11T09:59:00Z</dcterms:created>
  <dcterms:modified xsi:type="dcterms:W3CDTF">2022-03-16T10:31:00Z</dcterms:modified>
</cp:coreProperties>
</file>